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62BF" w:rsidRDefault="00DC62BF" w:rsidP="00DC62BF">
      <w:pPr>
        <w:jc w:val="center"/>
        <w:rPr>
          <w:b/>
          <w:sz w:val="28"/>
          <w:szCs w:val="28"/>
          <w:u w:val="single"/>
        </w:rPr>
      </w:pPr>
      <w:r w:rsidRPr="00DC62BF">
        <w:rPr>
          <w:b/>
          <w:sz w:val="28"/>
          <w:szCs w:val="28"/>
          <w:u w:val="single"/>
        </w:rPr>
        <w:t>CONSULTATION ON SEX ESTABLISHMENT LICENSING POLICY</w:t>
      </w:r>
    </w:p>
    <w:p w:rsidR="00DC62BF" w:rsidRPr="00DC62BF" w:rsidRDefault="00DC62BF" w:rsidP="00DC62BF">
      <w:pPr>
        <w:jc w:val="center"/>
        <w:rPr>
          <w:b/>
          <w:sz w:val="28"/>
          <w:szCs w:val="28"/>
          <w:u w:val="single"/>
        </w:rPr>
      </w:pPr>
    </w:p>
    <w:p w:rsidR="0064015F" w:rsidRPr="007D4B4B" w:rsidRDefault="0064015F" w:rsidP="00DC62BF">
      <w:pPr>
        <w:jc w:val="both"/>
        <w:rPr>
          <w:sz w:val="24"/>
          <w:szCs w:val="24"/>
        </w:rPr>
      </w:pPr>
      <w:r w:rsidRPr="007D4B4B">
        <w:rPr>
          <w:sz w:val="24"/>
          <w:szCs w:val="24"/>
        </w:rPr>
        <w:t xml:space="preserve">Worcester City Council </w:t>
      </w:r>
      <w:r w:rsidR="00B705B3" w:rsidRPr="007D4B4B">
        <w:rPr>
          <w:sz w:val="24"/>
          <w:szCs w:val="24"/>
        </w:rPr>
        <w:t xml:space="preserve">is </w:t>
      </w:r>
      <w:r w:rsidR="002A752B" w:rsidRPr="007D4B4B">
        <w:rPr>
          <w:sz w:val="24"/>
          <w:szCs w:val="24"/>
        </w:rPr>
        <w:t>seeking views on a draft policy in relation to the licensing of sex establishments including sex shops, sex cinemas and sexual entertainment venues.</w:t>
      </w:r>
    </w:p>
    <w:p w:rsidR="002A752B" w:rsidRPr="007D4B4B" w:rsidRDefault="002A752B" w:rsidP="00DC62BF">
      <w:pPr>
        <w:jc w:val="both"/>
        <w:rPr>
          <w:sz w:val="24"/>
          <w:szCs w:val="24"/>
        </w:rPr>
      </w:pPr>
      <w:r w:rsidRPr="007D4B4B">
        <w:rPr>
          <w:sz w:val="24"/>
          <w:szCs w:val="24"/>
        </w:rPr>
        <w:t>This draft policy sets out how applications should be made and how they will be processed.  The draft policy also sets out what will be considered when determining applications and sets out the grounds on which the Council can refuse applications.  The draft policy also sets out the standard conditions that will be attached to licences granted.</w:t>
      </w:r>
    </w:p>
    <w:p w:rsidR="002A752B" w:rsidRPr="007D4B4B" w:rsidRDefault="002A752B" w:rsidP="00DC62BF">
      <w:pPr>
        <w:jc w:val="both"/>
        <w:rPr>
          <w:sz w:val="24"/>
          <w:szCs w:val="24"/>
        </w:rPr>
      </w:pPr>
      <w:r w:rsidRPr="007D4B4B">
        <w:rPr>
          <w:sz w:val="24"/>
          <w:szCs w:val="24"/>
        </w:rPr>
        <w:t>The Council is interested in receiving views on the content of the draft policy generally, but also wishes to seek opinions on the following question:</w:t>
      </w:r>
    </w:p>
    <w:p w:rsidR="002A752B" w:rsidRPr="007D4B4B" w:rsidRDefault="002A752B" w:rsidP="00DC62BF">
      <w:pPr>
        <w:jc w:val="both"/>
        <w:rPr>
          <w:sz w:val="24"/>
          <w:szCs w:val="24"/>
        </w:rPr>
      </w:pPr>
    </w:p>
    <w:p w:rsidR="001B55C3" w:rsidRPr="007D4B4B" w:rsidRDefault="00C219A9" w:rsidP="00DC62BF">
      <w:pPr>
        <w:pStyle w:val="ListParagraph"/>
        <w:numPr>
          <w:ilvl w:val="0"/>
          <w:numId w:val="1"/>
        </w:numPr>
        <w:ind w:left="426" w:hanging="426"/>
        <w:jc w:val="both"/>
        <w:rPr>
          <w:b/>
          <w:sz w:val="24"/>
          <w:szCs w:val="24"/>
        </w:rPr>
      </w:pPr>
      <w:r w:rsidRPr="007D4B4B">
        <w:rPr>
          <w:b/>
          <w:sz w:val="24"/>
          <w:szCs w:val="24"/>
        </w:rPr>
        <w:t>Are there any specific localities in the Worcester City Council area where you believ</w:t>
      </w:r>
      <w:r w:rsidR="001B55C3" w:rsidRPr="007D4B4B">
        <w:rPr>
          <w:b/>
          <w:sz w:val="24"/>
          <w:szCs w:val="24"/>
        </w:rPr>
        <w:t>e the number of sex establishments should be limited by the Council?</w:t>
      </w:r>
    </w:p>
    <w:tbl>
      <w:tblPr>
        <w:tblStyle w:val="TableGrid"/>
        <w:tblW w:w="0" w:type="auto"/>
        <w:tblLook w:val="04A0" w:firstRow="1" w:lastRow="0" w:firstColumn="1" w:lastColumn="0" w:noHBand="0" w:noVBand="1"/>
      </w:tblPr>
      <w:tblGrid>
        <w:gridCol w:w="4644"/>
        <w:gridCol w:w="4536"/>
      </w:tblGrid>
      <w:tr w:rsidR="002A752B" w:rsidRPr="007D4B4B" w:rsidTr="00DC62BF">
        <w:tc>
          <w:tcPr>
            <w:tcW w:w="4644" w:type="dxa"/>
          </w:tcPr>
          <w:p w:rsidR="002A752B" w:rsidRPr="007D4B4B" w:rsidRDefault="002A752B" w:rsidP="00DC62BF">
            <w:pPr>
              <w:ind w:left="426" w:hanging="426"/>
              <w:jc w:val="center"/>
              <w:rPr>
                <w:sz w:val="24"/>
                <w:szCs w:val="24"/>
              </w:rPr>
            </w:pPr>
          </w:p>
          <w:p w:rsidR="002A752B" w:rsidRPr="007D4B4B" w:rsidRDefault="002A752B" w:rsidP="00DC62BF">
            <w:pPr>
              <w:ind w:left="426" w:hanging="426"/>
              <w:jc w:val="center"/>
              <w:rPr>
                <w:sz w:val="24"/>
                <w:szCs w:val="24"/>
              </w:rPr>
            </w:pPr>
            <w:r w:rsidRPr="007D4B4B">
              <w:rPr>
                <w:sz w:val="24"/>
                <w:szCs w:val="24"/>
              </w:rPr>
              <w:t>YES</w:t>
            </w:r>
          </w:p>
          <w:p w:rsidR="002A752B" w:rsidRPr="007D4B4B" w:rsidRDefault="002A752B" w:rsidP="00DC62BF">
            <w:pPr>
              <w:ind w:left="426" w:hanging="426"/>
              <w:jc w:val="center"/>
              <w:rPr>
                <w:sz w:val="24"/>
                <w:szCs w:val="24"/>
              </w:rPr>
            </w:pPr>
          </w:p>
        </w:tc>
        <w:tc>
          <w:tcPr>
            <w:tcW w:w="4536" w:type="dxa"/>
          </w:tcPr>
          <w:p w:rsidR="002A752B" w:rsidRPr="007D4B4B" w:rsidRDefault="002A752B" w:rsidP="00DC62BF">
            <w:pPr>
              <w:ind w:left="426" w:hanging="426"/>
              <w:jc w:val="center"/>
              <w:rPr>
                <w:sz w:val="24"/>
                <w:szCs w:val="24"/>
              </w:rPr>
            </w:pPr>
          </w:p>
          <w:p w:rsidR="002A752B" w:rsidRPr="007D4B4B" w:rsidRDefault="002A752B" w:rsidP="00DC62BF">
            <w:pPr>
              <w:ind w:left="426" w:hanging="426"/>
              <w:jc w:val="center"/>
              <w:rPr>
                <w:sz w:val="24"/>
                <w:szCs w:val="24"/>
              </w:rPr>
            </w:pPr>
            <w:r w:rsidRPr="007D4B4B">
              <w:rPr>
                <w:sz w:val="24"/>
                <w:szCs w:val="24"/>
              </w:rPr>
              <w:t>NO</w:t>
            </w:r>
          </w:p>
        </w:tc>
      </w:tr>
    </w:tbl>
    <w:p w:rsidR="002A752B" w:rsidRPr="007D4B4B" w:rsidRDefault="002A752B" w:rsidP="00DC62BF">
      <w:pPr>
        <w:ind w:left="426" w:hanging="426"/>
        <w:jc w:val="both"/>
        <w:rPr>
          <w:sz w:val="24"/>
          <w:szCs w:val="24"/>
        </w:rPr>
      </w:pPr>
    </w:p>
    <w:p w:rsidR="001B55C3" w:rsidRPr="007D4B4B" w:rsidRDefault="001B55C3" w:rsidP="00DC62BF">
      <w:pPr>
        <w:pStyle w:val="ListParagraph"/>
        <w:numPr>
          <w:ilvl w:val="0"/>
          <w:numId w:val="1"/>
        </w:numPr>
        <w:ind w:left="426" w:hanging="426"/>
        <w:jc w:val="both"/>
        <w:rPr>
          <w:b/>
          <w:sz w:val="24"/>
          <w:szCs w:val="24"/>
        </w:rPr>
      </w:pPr>
      <w:r w:rsidRPr="007D4B4B">
        <w:rPr>
          <w:b/>
          <w:sz w:val="24"/>
          <w:szCs w:val="24"/>
        </w:rPr>
        <w:t>If so what are the localities and how many sex establishments do you think would be an appropriate limit for these localities?</w:t>
      </w:r>
    </w:p>
    <w:tbl>
      <w:tblPr>
        <w:tblStyle w:val="TableGrid"/>
        <w:tblW w:w="0" w:type="auto"/>
        <w:tblLook w:val="04A0" w:firstRow="1" w:lastRow="0" w:firstColumn="1" w:lastColumn="0" w:noHBand="0" w:noVBand="1"/>
      </w:tblPr>
      <w:tblGrid>
        <w:gridCol w:w="2943"/>
        <w:gridCol w:w="1701"/>
        <w:gridCol w:w="1701"/>
        <w:gridCol w:w="2897"/>
      </w:tblGrid>
      <w:tr w:rsidR="001B55C3" w:rsidRPr="007D4B4B" w:rsidTr="003E1B27">
        <w:tc>
          <w:tcPr>
            <w:tcW w:w="2943" w:type="dxa"/>
            <w:vMerge w:val="restart"/>
          </w:tcPr>
          <w:p w:rsidR="001B55C3" w:rsidRPr="007D4B4B" w:rsidRDefault="001B55C3" w:rsidP="001B55C3">
            <w:pPr>
              <w:jc w:val="center"/>
              <w:rPr>
                <w:sz w:val="24"/>
                <w:szCs w:val="24"/>
              </w:rPr>
            </w:pPr>
          </w:p>
          <w:p w:rsidR="001B55C3" w:rsidRPr="007D4B4B" w:rsidRDefault="001B55C3" w:rsidP="001B55C3">
            <w:pPr>
              <w:jc w:val="center"/>
              <w:rPr>
                <w:sz w:val="24"/>
                <w:szCs w:val="24"/>
              </w:rPr>
            </w:pPr>
            <w:r w:rsidRPr="007D4B4B">
              <w:rPr>
                <w:sz w:val="24"/>
                <w:szCs w:val="24"/>
              </w:rPr>
              <w:t xml:space="preserve">Locality </w:t>
            </w:r>
          </w:p>
          <w:p w:rsidR="001B55C3" w:rsidRPr="007D4B4B" w:rsidRDefault="001B55C3" w:rsidP="001B55C3">
            <w:pPr>
              <w:jc w:val="center"/>
              <w:rPr>
                <w:sz w:val="24"/>
                <w:szCs w:val="24"/>
              </w:rPr>
            </w:pPr>
          </w:p>
        </w:tc>
        <w:tc>
          <w:tcPr>
            <w:tcW w:w="6299" w:type="dxa"/>
            <w:gridSpan w:val="3"/>
          </w:tcPr>
          <w:p w:rsidR="002A752B" w:rsidRPr="007D4B4B" w:rsidRDefault="002A752B" w:rsidP="001B55C3">
            <w:pPr>
              <w:jc w:val="center"/>
              <w:rPr>
                <w:sz w:val="24"/>
                <w:szCs w:val="24"/>
              </w:rPr>
            </w:pPr>
          </w:p>
          <w:p w:rsidR="001B55C3" w:rsidRPr="007D4B4B" w:rsidRDefault="001B55C3" w:rsidP="001B55C3">
            <w:pPr>
              <w:jc w:val="center"/>
              <w:rPr>
                <w:sz w:val="24"/>
                <w:szCs w:val="24"/>
              </w:rPr>
            </w:pPr>
            <w:r w:rsidRPr="007D4B4B">
              <w:rPr>
                <w:sz w:val="24"/>
                <w:szCs w:val="24"/>
              </w:rPr>
              <w:t>Appropriate Number of Sex Establishments</w:t>
            </w:r>
          </w:p>
          <w:p w:rsidR="002A752B" w:rsidRPr="007D4B4B" w:rsidRDefault="002A752B" w:rsidP="001B55C3">
            <w:pPr>
              <w:jc w:val="center"/>
              <w:rPr>
                <w:sz w:val="24"/>
                <w:szCs w:val="24"/>
              </w:rPr>
            </w:pPr>
          </w:p>
        </w:tc>
      </w:tr>
      <w:tr w:rsidR="001B55C3" w:rsidRPr="007D4B4B" w:rsidTr="001B55C3">
        <w:tc>
          <w:tcPr>
            <w:tcW w:w="2943" w:type="dxa"/>
            <w:vMerge/>
          </w:tcPr>
          <w:p w:rsidR="001B55C3" w:rsidRPr="007D4B4B" w:rsidRDefault="001B55C3">
            <w:pPr>
              <w:rPr>
                <w:sz w:val="24"/>
                <w:szCs w:val="24"/>
              </w:rPr>
            </w:pPr>
          </w:p>
        </w:tc>
        <w:tc>
          <w:tcPr>
            <w:tcW w:w="1701" w:type="dxa"/>
          </w:tcPr>
          <w:p w:rsidR="001B55C3" w:rsidRPr="007D4B4B" w:rsidRDefault="001B55C3" w:rsidP="001B55C3">
            <w:pPr>
              <w:jc w:val="center"/>
              <w:rPr>
                <w:sz w:val="24"/>
                <w:szCs w:val="24"/>
              </w:rPr>
            </w:pPr>
            <w:r w:rsidRPr="007D4B4B">
              <w:rPr>
                <w:sz w:val="24"/>
                <w:szCs w:val="24"/>
              </w:rPr>
              <w:t>Sex Shops</w:t>
            </w:r>
          </w:p>
        </w:tc>
        <w:tc>
          <w:tcPr>
            <w:tcW w:w="1701" w:type="dxa"/>
          </w:tcPr>
          <w:p w:rsidR="001B55C3" w:rsidRPr="007D4B4B" w:rsidRDefault="001B55C3" w:rsidP="001B55C3">
            <w:pPr>
              <w:jc w:val="center"/>
              <w:rPr>
                <w:sz w:val="24"/>
                <w:szCs w:val="24"/>
              </w:rPr>
            </w:pPr>
            <w:r w:rsidRPr="007D4B4B">
              <w:rPr>
                <w:sz w:val="24"/>
                <w:szCs w:val="24"/>
              </w:rPr>
              <w:t>Sex Cinemas</w:t>
            </w:r>
          </w:p>
        </w:tc>
        <w:tc>
          <w:tcPr>
            <w:tcW w:w="2897" w:type="dxa"/>
          </w:tcPr>
          <w:p w:rsidR="001B55C3" w:rsidRPr="007D4B4B" w:rsidRDefault="001B55C3" w:rsidP="001B55C3">
            <w:pPr>
              <w:jc w:val="center"/>
              <w:rPr>
                <w:sz w:val="24"/>
                <w:szCs w:val="24"/>
              </w:rPr>
            </w:pPr>
            <w:r w:rsidRPr="007D4B4B">
              <w:rPr>
                <w:sz w:val="24"/>
                <w:szCs w:val="24"/>
              </w:rPr>
              <w:t>Sexual Entertainment Venues</w:t>
            </w:r>
          </w:p>
        </w:tc>
      </w:tr>
      <w:tr w:rsidR="001B55C3" w:rsidRPr="007D4B4B" w:rsidTr="001B55C3">
        <w:tc>
          <w:tcPr>
            <w:tcW w:w="2943" w:type="dxa"/>
          </w:tcPr>
          <w:p w:rsidR="001B55C3" w:rsidRPr="007D4B4B" w:rsidRDefault="001B55C3">
            <w:pPr>
              <w:rPr>
                <w:sz w:val="24"/>
                <w:szCs w:val="24"/>
              </w:rPr>
            </w:pPr>
          </w:p>
          <w:p w:rsidR="001B55C3" w:rsidRPr="007D4B4B" w:rsidRDefault="001B55C3">
            <w:pPr>
              <w:rPr>
                <w:sz w:val="24"/>
                <w:szCs w:val="24"/>
              </w:rPr>
            </w:pPr>
          </w:p>
          <w:p w:rsidR="001B55C3" w:rsidRPr="007D4B4B" w:rsidRDefault="001B55C3">
            <w:pPr>
              <w:rPr>
                <w:sz w:val="24"/>
                <w:szCs w:val="24"/>
              </w:rPr>
            </w:pPr>
          </w:p>
        </w:tc>
        <w:tc>
          <w:tcPr>
            <w:tcW w:w="1701" w:type="dxa"/>
          </w:tcPr>
          <w:p w:rsidR="001B55C3" w:rsidRPr="007D4B4B" w:rsidRDefault="001B55C3" w:rsidP="000F1D8C">
            <w:pPr>
              <w:rPr>
                <w:sz w:val="24"/>
                <w:szCs w:val="24"/>
              </w:rPr>
            </w:pPr>
          </w:p>
        </w:tc>
        <w:tc>
          <w:tcPr>
            <w:tcW w:w="1701" w:type="dxa"/>
          </w:tcPr>
          <w:p w:rsidR="001B55C3" w:rsidRPr="007D4B4B" w:rsidRDefault="001B55C3" w:rsidP="000F1D8C">
            <w:pPr>
              <w:rPr>
                <w:sz w:val="24"/>
                <w:szCs w:val="24"/>
              </w:rPr>
            </w:pPr>
          </w:p>
        </w:tc>
        <w:tc>
          <w:tcPr>
            <w:tcW w:w="2897" w:type="dxa"/>
          </w:tcPr>
          <w:p w:rsidR="001B55C3" w:rsidRPr="007D4B4B" w:rsidRDefault="001B55C3" w:rsidP="000F1D8C">
            <w:pPr>
              <w:rPr>
                <w:sz w:val="24"/>
                <w:szCs w:val="24"/>
              </w:rPr>
            </w:pPr>
          </w:p>
        </w:tc>
      </w:tr>
      <w:tr w:rsidR="001B55C3" w:rsidRPr="007D4B4B" w:rsidTr="001B55C3">
        <w:tc>
          <w:tcPr>
            <w:tcW w:w="2943" w:type="dxa"/>
          </w:tcPr>
          <w:p w:rsidR="001B55C3" w:rsidRPr="007D4B4B" w:rsidRDefault="001B55C3">
            <w:pPr>
              <w:rPr>
                <w:sz w:val="24"/>
                <w:szCs w:val="24"/>
              </w:rPr>
            </w:pPr>
          </w:p>
          <w:p w:rsidR="001B55C3" w:rsidRPr="007D4B4B" w:rsidRDefault="001B55C3">
            <w:pPr>
              <w:rPr>
                <w:sz w:val="24"/>
                <w:szCs w:val="24"/>
              </w:rPr>
            </w:pPr>
          </w:p>
          <w:p w:rsidR="001B55C3" w:rsidRPr="007D4B4B" w:rsidRDefault="001B55C3">
            <w:pPr>
              <w:rPr>
                <w:sz w:val="24"/>
                <w:szCs w:val="24"/>
              </w:rPr>
            </w:pPr>
          </w:p>
        </w:tc>
        <w:tc>
          <w:tcPr>
            <w:tcW w:w="1701" w:type="dxa"/>
          </w:tcPr>
          <w:p w:rsidR="001B55C3" w:rsidRPr="007D4B4B" w:rsidRDefault="001B55C3" w:rsidP="000F1D8C">
            <w:pPr>
              <w:rPr>
                <w:sz w:val="24"/>
                <w:szCs w:val="24"/>
              </w:rPr>
            </w:pPr>
          </w:p>
        </w:tc>
        <w:tc>
          <w:tcPr>
            <w:tcW w:w="1701" w:type="dxa"/>
          </w:tcPr>
          <w:p w:rsidR="001B55C3" w:rsidRPr="007D4B4B" w:rsidRDefault="001B55C3" w:rsidP="000F1D8C">
            <w:pPr>
              <w:rPr>
                <w:sz w:val="24"/>
                <w:szCs w:val="24"/>
              </w:rPr>
            </w:pPr>
          </w:p>
        </w:tc>
        <w:tc>
          <w:tcPr>
            <w:tcW w:w="2897" w:type="dxa"/>
          </w:tcPr>
          <w:p w:rsidR="001B55C3" w:rsidRPr="007D4B4B" w:rsidRDefault="001B55C3" w:rsidP="000F1D8C">
            <w:pPr>
              <w:rPr>
                <w:sz w:val="24"/>
                <w:szCs w:val="24"/>
              </w:rPr>
            </w:pPr>
          </w:p>
        </w:tc>
      </w:tr>
      <w:tr w:rsidR="001B55C3" w:rsidRPr="007D4B4B" w:rsidTr="001B55C3">
        <w:tc>
          <w:tcPr>
            <w:tcW w:w="2943" w:type="dxa"/>
          </w:tcPr>
          <w:p w:rsidR="001B55C3" w:rsidRPr="007D4B4B" w:rsidRDefault="001B55C3">
            <w:pPr>
              <w:rPr>
                <w:sz w:val="24"/>
                <w:szCs w:val="24"/>
              </w:rPr>
            </w:pPr>
          </w:p>
          <w:p w:rsidR="001B55C3" w:rsidRPr="007D4B4B" w:rsidRDefault="001B55C3">
            <w:pPr>
              <w:rPr>
                <w:sz w:val="24"/>
                <w:szCs w:val="24"/>
              </w:rPr>
            </w:pPr>
          </w:p>
          <w:p w:rsidR="001B55C3" w:rsidRPr="007D4B4B" w:rsidRDefault="001B55C3">
            <w:pPr>
              <w:rPr>
                <w:sz w:val="24"/>
                <w:szCs w:val="24"/>
              </w:rPr>
            </w:pPr>
          </w:p>
        </w:tc>
        <w:tc>
          <w:tcPr>
            <w:tcW w:w="1701" w:type="dxa"/>
          </w:tcPr>
          <w:p w:rsidR="001B55C3" w:rsidRPr="007D4B4B" w:rsidRDefault="001B55C3" w:rsidP="000F1D8C">
            <w:pPr>
              <w:rPr>
                <w:sz w:val="24"/>
                <w:szCs w:val="24"/>
              </w:rPr>
            </w:pPr>
          </w:p>
        </w:tc>
        <w:tc>
          <w:tcPr>
            <w:tcW w:w="1701" w:type="dxa"/>
          </w:tcPr>
          <w:p w:rsidR="001B55C3" w:rsidRPr="007D4B4B" w:rsidRDefault="001B55C3" w:rsidP="000F1D8C">
            <w:pPr>
              <w:rPr>
                <w:sz w:val="24"/>
                <w:szCs w:val="24"/>
              </w:rPr>
            </w:pPr>
          </w:p>
        </w:tc>
        <w:tc>
          <w:tcPr>
            <w:tcW w:w="2897" w:type="dxa"/>
          </w:tcPr>
          <w:p w:rsidR="001B55C3" w:rsidRPr="007D4B4B" w:rsidRDefault="001B55C3" w:rsidP="000F1D8C">
            <w:pPr>
              <w:rPr>
                <w:sz w:val="24"/>
                <w:szCs w:val="24"/>
              </w:rPr>
            </w:pPr>
          </w:p>
        </w:tc>
      </w:tr>
      <w:tr w:rsidR="001B55C3" w:rsidRPr="007D4B4B" w:rsidTr="001B55C3">
        <w:tc>
          <w:tcPr>
            <w:tcW w:w="2943" w:type="dxa"/>
          </w:tcPr>
          <w:p w:rsidR="001B55C3" w:rsidRPr="007D4B4B" w:rsidRDefault="001B55C3">
            <w:pPr>
              <w:rPr>
                <w:sz w:val="24"/>
                <w:szCs w:val="24"/>
              </w:rPr>
            </w:pPr>
          </w:p>
          <w:p w:rsidR="001B55C3" w:rsidRPr="007D4B4B" w:rsidRDefault="001B55C3">
            <w:pPr>
              <w:rPr>
                <w:sz w:val="24"/>
                <w:szCs w:val="24"/>
              </w:rPr>
            </w:pPr>
          </w:p>
          <w:p w:rsidR="001B55C3" w:rsidRPr="007D4B4B" w:rsidRDefault="001B55C3">
            <w:pPr>
              <w:rPr>
                <w:sz w:val="24"/>
                <w:szCs w:val="24"/>
              </w:rPr>
            </w:pPr>
          </w:p>
        </w:tc>
        <w:tc>
          <w:tcPr>
            <w:tcW w:w="1701" w:type="dxa"/>
          </w:tcPr>
          <w:p w:rsidR="001B55C3" w:rsidRPr="007D4B4B" w:rsidRDefault="001B55C3" w:rsidP="000F1D8C">
            <w:pPr>
              <w:rPr>
                <w:sz w:val="24"/>
                <w:szCs w:val="24"/>
              </w:rPr>
            </w:pPr>
          </w:p>
        </w:tc>
        <w:tc>
          <w:tcPr>
            <w:tcW w:w="1701" w:type="dxa"/>
          </w:tcPr>
          <w:p w:rsidR="001B55C3" w:rsidRPr="007D4B4B" w:rsidRDefault="001B55C3" w:rsidP="000F1D8C">
            <w:pPr>
              <w:rPr>
                <w:sz w:val="24"/>
                <w:szCs w:val="24"/>
              </w:rPr>
            </w:pPr>
          </w:p>
        </w:tc>
        <w:tc>
          <w:tcPr>
            <w:tcW w:w="2897" w:type="dxa"/>
          </w:tcPr>
          <w:p w:rsidR="001B55C3" w:rsidRPr="007D4B4B" w:rsidRDefault="001B55C3" w:rsidP="000F1D8C">
            <w:pPr>
              <w:rPr>
                <w:sz w:val="24"/>
                <w:szCs w:val="24"/>
              </w:rPr>
            </w:pPr>
          </w:p>
        </w:tc>
      </w:tr>
      <w:tr w:rsidR="001B55C3" w:rsidRPr="007D4B4B" w:rsidTr="001B55C3">
        <w:tc>
          <w:tcPr>
            <w:tcW w:w="2943" w:type="dxa"/>
          </w:tcPr>
          <w:p w:rsidR="001B55C3" w:rsidRPr="007D4B4B" w:rsidRDefault="001B55C3">
            <w:pPr>
              <w:rPr>
                <w:sz w:val="24"/>
                <w:szCs w:val="24"/>
              </w:rPr>
            </w:pPr>
          </w:p>
          <w:p w:rsidR="001B55C3" w:rsidRPr="007D4B4B" w:rsidRDefault="001B55C3">
            <w:pPr>
              <w:rPr>
                <w:sz w:val="24"/>
                <w:szCs w:val="24"/>
              </w:rPr>
            </w:pPr>
          </w:p>
          <w:p w:rsidR="001B55C3" w:rsidRPr="007D4B4B" w:rsidRDefault="001B55C3">
            <w:pPr>
              <w:rPr>
                <w:sz w:val="24"/>
                <w:szCs w:val="24"/>
              </w:rPr>
            </w:pPr>
          </w:p>
        </w:tc>
        <w:tc>
          <w:tcPr>
            <w:tcW w:w="1701" w:type="dxa"/>
          </w:tcPr>
          <w:p w:rsidR="001B55C3" w:rsidRPr="007D4B4B" w:rsidRDefault="001B55C3" w:rsidP="000F1D8C">
            <w:pPr>
              <w:rPr>
                <w:sz w:val="24"/>
                <w:szCs w:val="24"/>
              </w:rPr>
            </w:pPr>
          </w:p>
        </w:tc>
        <w:tc>
          <w:tcPr>
            <w:tcW w:w="1701" w:type="dxa"/>
          </w:tcPr>
          <w:p w:rsidR="001B55C3" w:rsidRPr="007D4B4B" w:rsidRDefault="001B55C3" w:rsidP="000F1D8C">
            <w:pPr>
              <w:rPr>
                <w:sz w:val="24"/>
                <w:szCs w:val="24"/>
              </w:rPr>
            </w:pPr>
          </w:p>
        </w:tc>
        <w:tc>
          <w:tcPr>
            <w:tcW w:w="2897" w:type="dxa"/>
          </w:tcPr>
          <w:p w:rsidR="001B55C3" w:rsidRPr="007D4B4B" w:rsidRDefault="001B55C3" w:rsidP="000F1D8C">
            <w:pPr>
              <w:rPr>
                <w:sz w:val="24"/>
                <w:szCs w:val="24"/>
              </w:rPr>
            </w:pPr>
          </w:p>
          <w:p w:rsidR="001B55C3" w:rsidRPr="007D4B4B" w:rsidRDefault="001B55C3" w:rsidP="000F1D8C">
            <w:pPr>
              <w:rPr>
                <w:sz w:val="24"/>
                <w:szCs w:val="24"/>
              </w:rPr>
            </w:pPr>
          </w:p>
        </w:tc>
      </w:tr>
      <w:tr w:rsidR="007D4B4B" w:rsidRPr="007D4B4B" w:rsidTr="001B55C3">
        <w:tc>
          <w:tcPr>
            <w:tcW w:w="2943" w:type="dxa"/>
          </w:tcPr>
          <w:p w:rsidR="007D4B4B" w:rsidRPr="007D4B4B" w:rsidRDefault="007D4B4B">
            <w:pPr>
              <w:rPr>
                <w:sz w:val="24"/>
                <w:szCs w:val="24"/>
              </w:rPr>
            </w:pPr>
          </w:p>
        </w:tc>
        <w:tc>
          <w:tcPr>
            <w:tcW w:w="1701" w:type="dxa"/>
          </w:tcPr>
          <w:p w:rsidR="007D4B4B" w:rsidRPr="007D4B4B" w:rsidRDefault="007D4B4B" w:rsidP="000F1D8C">
            <w:pPr>
              <w:rPr>
                <w:sz w:val="24"/>
                <w:szCs w:val="24"/>
              </w:rPr>
            </w:pPr>
          </w:p>
        </w:tc>
        <w:tc>
          <w:tcPr>
            <w:tcW w:w="1701" w:type="dxa"/>
          </w:tcPr>
          <w:p w:rsidR="007D4B4B" w:rsidRPr="007D4B4B" w:rsidRDefault="007D4B4B" w:rsidP="000F1D8C">
            <w:pPr>
              <w:rPr>
                <w:sz w:val="24"/>
                <w:szCs w:val="24"/>
              </w:rPr>
            </w:pPr>
          </w:p>
        </w:tc>
        <w:tc>
          <w:tcPr>
            <w:tcW w:w="2897" w:type="dxa"/>
          </w:tcPr>
          <w:p w:rsidR="007D4B4B" w:rsidRDefault="007D4B4B" w:rsidP="000F1D8C">
            <w:pPr>
              <w:rPr>
                <w:sz w:val="24"/>
                <w:szCs w:val="24"/>
              </w:rPr>
            </w:pPr>
          </w:p>
          <w:p w:rsidR="007D4B4B" w:rsidRDefault="007D4B4B" w:rsidP="000F1D8C">
            <w:pPr>
              <w:rPr>
                <w:sz w:val="24"/>
                <w:szCs w:val="24"/>
              </w:rPr>
            </w:pPr>
          </w:p>
          <w:p w:rsidR="007D4B4B" w:rsidRPr="007D4B4B" w:rsidRDefault="007D4B4B" w:rsidP="000F1D8C">
            <w:pPr>
              <w:rPr>
                <w:sz w:val="24"/>
                <w:szCs w:val="24"/>
              </w:rPr>
            </w:pPr>
          </w:p>
        </w:tc>
      </w:tr>
    </w:tbl>
    <w:p w:rsidR="00DC62BF" w:rsidRPr="007D4B4B" w:rsidRDefault="00DC62BF" w:rsidP="00DC62BF">
      <w:pPr>
        <w:pStyle w:val="ListParagraph"/>
        <w:ind w:left="426"/>
        <w:rPr>
          <w:sz w:val="24"/>
          <w:szCs w:val="24"/>
        </w:rPr>
      </w:pPr>
    </w:p>
    <w:p w:rsidR="001B55C3" w:rsidRPr="007D4B4B" w:rsidRDefault="001B55C3" w:rsidP="00DC62BF">
      <w:pPr>
        <w:pStyle w:val="ListParagraph"/>
        <w:numPr>
          <w:ilvl w:val="0"/>
          <w:numId w:val="1"/>
        </w:numPr>
        <w:ind w:left="426" w:hanging="426"/>
        <w:rPr>
          <w:b/>
          <w:sz w:val="24"/>
          <w:szCs w:val="24"/>
        </w:rPr>
      </w:pPr>
      <w:r w:rsidRPr="007D4B4B">
        <w:rPr>
          <w:b/>
          <w:sz w:val="24"/>
          <w:szCs w:val="24"/>
        </w:rPr>
        <w:t xml:space="preserve">Why do you think there should be a limit on the number of Sex </w:t>
      </w:r>
      <w:r w:rsidR="0064015F" w:rsidRPr="007D4B4B">
        <w:rPr>
          <w:b/>
          <w:sz w:val="24"/>
          <w:szCs w:val="24"/>
        </w:rPr>
        <w:t>Establishments</w:t>
      </w:r>
      <w:r w:rsidRPr="007D4B4B">
        <w:rPr>
          <w:b/>
          <w:sz w:val="24"/>
          <w:szCs w:val="24"/>
        </w:rPr>
        <w:t xml:space="preserve"> in these localities:</w:t>
      </w:r>
    </w:p>
    <w:tbl>
      <w:tblPr>
        <w:tblStyle w:val="TableGrid"/>
        <w:tblW w:w="0" w:type="auto"/>
        <w:tblLook w:val="04A0" w:firstRow="1" w:lastRow="0" w:firstColumn="1" w:lastColumn="0" w:noHBand="0" w:noVBand="1"/>
      </w:tblPr>
      <w:tblGrid>
        <w:gridCol w:w="2943"/>
        <w:gridCol w:w="6299"/>
      </w:tblGrid>
      <w:tr w:rsidR="001B55C3" w:rsidRPr="007D4B4B" w:rsidTr="001B55C3">
        <w:tc>
          <w:tcPr>
            <w:tcW w:w="2943" w:type="dxa"/>
          </w:tcPr>
          <w:p w:rsidR="001B55C3" w:rsidRPr="007D4B4B" w:rsidRDefault="001B55C3" w:rsidP="001B55C3">
            <w:pPr>
              <w:jc w:val="center"/>
              <w:rPr>
                <w:sz w:val="24"/>
                <w:szCs w:val="24"/>
              </w:rPr>
            </w:pPr>
          </w:p>
          <w:p w:rsidR="001B55C3" w:rsidRPr="007D4B4B" w:rsidRDefault="001B55C3" w:rsidP="001B55C3">
            <w:pPr>
              <w:jc w:val="center"/>
              <w:rPr>
                <w:sz w:val="24"/>
                <w:szCs w:val="24"/>
              </w:rPr>
            </w:pPr>
            <w:r w:rsidRPr="007D4B4B">
              <w:rPr>
                <w:sz w:val="24"/>
                <w:szCs w:val="24"/>
              </w:rPr>
              <w:t>Locality</w:t>
            </w:r>
          </w:p>
          <w:p w:rsidR="001B55C3" w:rsidRPr="007D4B4B" w:rsidRDefault="001B55C3" w:rsidP="001B55C3">
            <w:pPr>
              <w:jc w:val="center"/>
              <w:rPr>
                <w:sz w:val="24"/>
                <w:szCs w:val="24"/>
              </w:rPr>
            </w:pPr>
          </w:p>
        </w:tc>
        <w:tc>
          <w:tcPr>
            <w:tcW w:w="6299" w:type="dxa"/>
          </w:tcPr>
          <w:p w:rsidR="001B55C3" w:rsidRPr="007D4B4B" w:rsidRDefault="001B55C3" w:rsidP="001B55C3">
            <w:pPr>
              <w:jc w:val="center"/>
              <w:rPr>
                <w:sz w:val="24"/>
                <w:szCs w:val="24"/>
              </w:rPr>
            </w:pPr>
          </w:p>
          <w:p w:rsidR="001B55C3" w:rsidRPr="007D4B4B" w:rsidRDefault="001B55C3" w:rsidP="001B55C3">
            <w:pPr>
              <w:jc w:val="center"/>
              <w:rPr>
                <w:sz w:val="24"/>
                <w:szCs w:val="24"/>
              </w:rPr>
            </w:pPr>
            <w:r w:rsidRPr="007D4B4B">
              <w:rPr>
                <w:sz w:val="24"/>
                <w:szCs w:val="24"/>
              </w:rPr>
              <w:t>Reason</w:t>
            </w:r>
          </w:p>
        </w:tc>
      </w:tr>
      <w:tr w:rsidR="001B55C3" w:rsidRPr="007D4B4B" w:rsidTr="001B55C3">
        <w:tc>
          <w:tcPr>
            <w:tcW w:w="2943" w:type="dxa"/>
          </w:tcPr>
          <w:p w:rsidR="001B55C3" w:rsidRPr="007D4B4B" w:rsidRDefault="001B55C3" w:rsidP="001B55C3">
            <w:pPr>
              <w:jc w:val="center"/>
              <w:rPr>
                <w:sz w:val="24"/>
                <w:szCs w:val="24"/>
              </w:rPr>
            </w:pPr>
          </w:p>
          <w:p w:rsidR="001B55C3" w:rsidRPr="007D4B4B" w:rsidRDefault="001B55C3" w:rsidP="001B55C3">
            <w:pPr>
              <w:jc w:val="center"/>
              <w:rPr>
                <w:sz w:val="24"/>
                <w:szCs w:val="24"/>
              </w:rPr>
            </w:pPr>
          </w:p>
          <w:p w:rsidR="001B55C3" w:rsidRPr="007D4B4B" w:rsidRDefault="001B55C3" w:rsidP="001B55C3">
            <w:pPr>
              <w:jc w:val="center"/>
              <w:rPr>
                <w:sz w:val="24"/>
                <w:szCs w:val="24"/>
              </w:rPr>
            </w:pPr>
          </w:p>
        </w:tc>
        <w:tc>
          <w:tcPr>
            <w:tcW w:w="6299" w:type="dxa"/>
          </w:tcPr>
          <w:p w:rsidR="001B55C3" w:rsidRPr="007D4B4B" w:rsidRDefault="001B55C3" w:rsidP="001B55C3">
            <w:pPr>
              <w:jc w:val="center"/>
              <w:rPr>
                <w:sz w:val="24"/>
                <w:szCs w:val="24"/>
              </w:rPr>
            </w:pPr>
          </w:p>
        </w:tc>
      </w:tr>
      <w:tr w:rsidR="001B55C3" w:rsidRPr="007D4B4B" w:rsidTr="001B55C3">
        <w:tc>
          <w:tcPr>
            <w:tcW w:w="2943" w:type="dxa"/>
          </w:tcPr>
          <w:p w:rsidR="001B55C3" w:rsidRPr="007D4B4B" w:rsidRDefault="001B55C3" w:rsidP="001B55C3">
            <w:pPr>
              <w:jc w:val="center"/>
              <w:rPr>
                <w:sz w:val="24"/>
                <w:szCs w:val="24"/>
              </w:rPr>
            </w:pPr>
          </w:p>
          <w:p w:rsidR="001B55C3" w:rsidRPr="007D4B4B" w:rsidRDefault="001B55C3" w:rsidP="001B55C3">
            <w:pPr>
              <w:jc w:val="center"/>
              <w:rPr>
                <w:sz w:val="24"/>
                <w:szCs w:val="24"/>
              </w:rPr>
            </w:pPr>
          </w:p>
          <w:p w:rsidR="001B55C3" w:rsidRPr="007D4B4B" w:rsidRDefault="001B55C3" w:rsidP="001B55C3">
            <w:pPr>
              <w:jc w:val="center"/>
              <w:rPr>
                <w:sz w:val="24"/>
                <w:szCs w:val="24"/>
              </w:rPr>
            </w:pPr>
          </w:p>
        </w:tc>
        <w:tc>
          <w:tcPr>
            <w:tcW w:w="6299" w:type="dxa"/>
          </w:tcPr>
          <w:p w:rsidR="001B55C3" w:rsidRPr="007D4B4B" w:rsidRDefault="001B55C3" w:rsidP="001B55C3">
            <w:pPr>
              <w:jc w:val="center"/>
              <w:rPr>
                <w:sz w:val="24"/>
                <w:szCs w:val="24"/>
              </w:rPr>
            </w:pPr>
          </w:p>
        </w:tc>
      </w:tr>
      <w:tr w:rsidR="001B55C3" w:rsidRPr="007D4B4B" w:rsidTr="001B55C3">
        <w:tc>
          <w:tcPr>
            <w:tcW w:w="2943" w:type="dxa"/>
          </w:tcPr>
          <w:p w:rsidR="001B55C3" w:rsidRPr="007D4B4B" w:rsidRDefault="001B55C3" w:rsidP="001B55C3">
            <w:pPr>
              <w:jc w:val="center"/>
              <w:rPr>
                <w:sz w:val="24"/>
                <w:szCs w:val="24"/>
              </w:rPr>
            </w:pPr>
          </w:p>
          <w:p w:rsidR="001B55C3" w:rsidRPr="007D4B4B" w:rsidRDefault="001B55C3" w:rsidP="001B55C3">
            <w:pPr>
              <w:jc w:val="center"/>
              <w:rPr>
                <w:sz w:val="24"/>
                <w:szCs w:val="24"/>
              </w:rPr>
            </w:pPr>
          </w:p>
          <w:p w:rsidR="001B55C3" w:rsidRPr="007D4B4B" w:rsidRDefault="001B55C3" w:rsidP="001B55C3">
            <w:pPr>
              <w:jc w:val="center"/>
              <w:rPr>
                <w:sz w:val="24"/>
                <w:szCs w:val="24"/>
              </w:rPr>
            </w:pPr>
          </w:p>
        </w:tc>
        <w:tc>
          <w:tcPr>
            <w:tcW w:w="6299" w:type="dxa"/>
          </w:tcPr>
          <w:p w:rsidR="001B55C3" w:rsidRPr="007D4B4B" w:rsidRDefault="001B55C3" w:rsidP="001B55C3">
            <w:pPr>
              <w:jc w:val="center"/>
              <w:rPr>
                <w:sz w:val="24"/>
                <w:szCs w:val="24"/>
              </w:rPr>
            </w:pPr>
          </w:p>
        </w:tc>
      </w:tr>
      <w:tr w:rsidR="001B55C3" w:rsidRPr="007D4B4B" w:rsidTr="001B55C3">
        <w:tc>
          <w:tcPr>
            <w:tcW w:w="2943" w:type="dxa"/>
          </w:tcPr>
          <w:p w:rsidR="001B55C3" w:rsidRPr="007D4B4B" w:rsidRDefault="001B55C3" w:rsidP="001B55C3">
            <w:pPr>
              <w:jc w:val="center"/>
              <w:rPr>
                <w:sz w:val="24"/>
                <w:szCs w:val="24"/>
              </w:rPr>
            </w:pPr>
          </w:p>
          <w:p w:rsidR="001B55C3" w:rsidRPr="007D4B4B" w:rsidRDefault="001B55C3" w:rsidP="001B55C3">
            <w:pPr>
              <w:jc w:val="center"/>
              <w:rPr>
                <w:sz w:val="24"/>
                <w:szCs w:val="24"/>
              </w:rPr>
            </w:pPr>
          </w:p>
          <w:p w:rsidR="001B55C3" w:rsidRPr="007D4B4B" w:rsidRDefault="001B55C3" w:rsidP="001B55C3">
            <w:pPr>
              <w:jc w:val="center"/>
              <w:rPr>
                <w:sz w:val="24"/>
                <w:szCs w:val="24"/>
              </w:rPr>
            </w:pPr>
          </w:p>
        </w:tc>
        <w:tc>
          <w:tcPr>
            <w:tcW w:w="6299" w:type="dxa"/>
          </w:tcPr>
          <w:p w:rsidR="001B55C3" w:rsidRPr="007D4B4B" w:rsidRDefault="001B55C3" w:rsidP="001B55C3">
            <w:pPr>
              <w:jc w:val="center"/>
              <w:rPr>
                <w:sz w:val="24"/>
                <w:szCs w:val="24"/>
              </w:rPr>
            </w:pPr>
          </w:p>
        </w:tc>
      </w:tr>
      <w:tr w:rsidR="001B55C3" w:rsidRPr="007D4B4B" w:rsidTr="001B55C3">
        <w:tc>
          <w:tcPr>
            <w:tcW w:w="2943" w:type="dxa"/>
          </w:tcPr>
          <w:p w:rsidR="001B55C3" w:rsidRPr="007D4B4B" w:rsidRDefault="001B55C3" w:rsidP="001B55C3">
            <w:pPr>
              <w:jc w:val="center"/>
              <w:rPr>
                <w:sz w:val="24"/>
                <w:szCs w:val="24"/>
              </w:rPr>
            </w:pPr>
          </w:p>
          <w:p w:rsidR="001B55C3" w:rsidRPr="007D4B4B" w:rsidRDefault="001B55C3" w:rsidP="001B55C3">
            <w:pPr>
              <w:jc w:val="center"/>
              <w:rPr>
                <w:sz w:val="24"/>
                <w:szCs w:val="24"/>
              </w:rPr>
            </w:pPr>
          </w:p>
          <w:p w:rsidR="001B55C3" w:rsidRPr="007D4B4B" w:rsidRDefault="001B55C3" w:rsidP="001B55C3">
            <w:pPr>
              <w:jc w:val="center"/>
              <w:rPr>
                <w:sz w:val="24"/>
                <w:szCs w:val="24"/>
              </w:rPr>
            </w:pPr>
          </w:p>
        </w:tc>
        <w:tc>
          <w:tcPr>
            <w:tcW w:w="6299" w:type="dxa"/>
          </w:tcPr>
          <w:p w:rsidR="001B55C3" w:rsidRPr="007D4B4B" w:rsidRDefault="001B55C3" w:rsidP="001B55C3">
            <w:pPr>
              <w:jc w:val="center"/>
              <w:rPr>
                <w:sz w:val="24"/>
                <w:szCs w:val="24"/>
              </w:rPr>
            </w:pPr>
          </w:p>
        </w:tc>
      </w:tr>
      <w:tr w:rsidR="007D4B4B" w:rsidRPr="007D4B4B" w:rsidTr="001B55C3">
        <w:tc>
          <w:tcPr>
            <w:tcW w:w="2943" w:type="dxa"/>
          </w:tcPr>
          <w:p w:rsidR="007D4B4B" w:rsidRDefault="007D4B4B" w:rsidP="001B55C3">
            <w:pPr>
              <w:jc w:val="center"/>
              <w:rPr>
                <w:sz w:val="24"/>
                <w:szCs w:val="24"/>
              </w:rPr>
            </w:pPr>
          </w:p>
          <w:p w:rsidR="007D4B4B" w:rsidRDefault="007D4B4B" w:rsidP="001B55C3">
            <w:pPr>
              <w:jc w:val="center"/>
              <w:rPr>
                <w:sz w:val="24"/>
                <w:szCs w:val="24"/>
              </w:rPr>
            </w:pPr>
          </w:p>
          <w:p w:rsidR="007D4B4B" w:rsidRPr="007D4B4B" w:rsidRDefault="007D4B4B" w:rsidP="001B55C3">
            <w:pPr>
              <w:jc w:val="center"/>
              <w:rPr>
                <w:sz w:val="24"/>
                <w:szCs w:val="24"/>
              </w:rPr>
            </w:pPr>
            <w:bookmarkStart w:id="0" w:name="_GoBack"/>
            <w:bookmarkEnd w:id="0"/>
          </w:p>
        </w:tc>
        <w:tc>
          <w:tcPr>
            <w:tcW w:w="6299" w:type="dxa"/>
          </w:tcPr>
          <w:p w:rsidR="007D4B4B" w:rsidRPr="007D4B4B" w:rsidRDefault="007D4B4B" w:rsidP="001B55C3">
            <w:pPr>
              <w:jc w:val="center"/>
              <w:rPr>
                <w:sz w:val="24"/>
                <w:szCs w:val="24"/>
              </w:rPr>
            </w:pPr>
          </w:p>
        </w:tc>
      </w:tr>
    </w:tbl>
    <w:p w:rsidR="001B55C3" w:rsidRPr="007D4B4B" w:rsidRDefault="001B55C3">
      <w:pPr>
        <w:rPr>
          <w:sz w:val="24"/>
          <w:szCs w:val="24"/>
        </w:rPr>
      </w:pPr>
    </w:p>
    <w:tbl>
      <w:tblPr>
        <w:tblStyle w:val="TableGrid"/>
        <w:tblW w:w="0" w:type="auto"/>
        <w:tblLook w:val="04A0" w:firstRow="1" w:lastRow="0" w:firstColumn="1" w:lastColumn="0" w:noHBand="0" w:noVBand="1"/>
      </w:tblPr>
      <w:tblGrid>
        <w:gridCol w:w="9242"/>
      </w:tblGrid>
      <w:tr w:rsidR="001B55C3" w:rsidRPr="007D4B4B" w:rsidTr="001B55C3">
        <w:tc>
          <w:tcPr>
            <w:tcW w:w="9242" w:type="dxa"/>
          </w:tcPr>
          <w:p w:rsidR="001B55C3" w:rsidRPr="007D4B4B" w:rsidRDefault="0064015F">
            <w:pPr>
              <w:rPr>
                <w:sz w:val="24"/>
                <w:szCs w:val="24"/>
              </w:rPr>
            </w:pPr>
            <w:r w:rsidRPr="007D4B4B">
              <w:rPr>
                <w:sz w:val="24"/>
                <w:szCs w:val="24"/>
              </w:rPr>
              <w:t xml:space="preserve">Do you have any other </w:t>
            </w:r>
            <w:r w:rsidR="002A752B" w:rsidRPr="007D4B4B">
              <w:rPr>
                <w:sz w:val="24"/>
                <w:szCs w:val="24"/>
              </w:rPr>
              <w:t xml:space="preserve">general </w:t>
            </w:r>
            <w:r w:rsidRPr="007D4B4B">
              <w:rPr>
                <w:sz w:val="24"/>
                <w:szCs w:val="24"/>
              </w:rPr>
              <w:t>comments to make on the draft Sex Establishment Policy?</w:t>
            </w:r>
          </w:p>
        </w:tc>
      </w:tr>
      <w:tr w:rsidR="001B55C3" w:rsidRPr="007D4B4B" w:rsidTr="001B55C3">
        <w:tc>
          <w:tcPr>
            <w:tcW w:w="9242" w:type="dxa"/>
          </w:tcPr>
          <w:p w:rsidR="001B55C3" w:rsidRPr="007D4B4B" w:rsidRDefault="001B55C3">
            <w:pPr>
              <w:rPr>
                <w:sz w:val="24"/>
                <w:szCs w:val="24"/>
              </w:rPr>
            </w:pPr>
          </w:p>
          <w:p w:rsidR="002A752B" w:rsidRPr="007D4B4B" w:rsidRDefault="002A752B">
            <w:pPr>
              <w:rPr>
                <w:sz w:val="24"/>
                <w:szCs w:val="24"/>
              </w:rPr>
            </w:pPr>
          </w:p>
          <w:p w:rsidR="002A752B" w:rsidRPr="007D4B4B" w:rsidRDefault="002A752B">
            <w:pPr>
              <w:rPr>
                <w:sz w:val="24"/>
                <w:szCs w:val="24"/>
              </w:rPr>
            </w:pPr>
          </w:p>
          <w:p w:rsidR="002A752B" w:rsidRPr="007D4B4B" w:rsidRDefault="002A752B">
            <w:pPr>
              <w:rPr>
                <w:sz w:val="24"/>
                <w:szCs w:val="24"/>
              </w:rPr>
            </w:pPr>
          </w:p>
          <w:p w:rsidR="002A752B" w:rsidRPr="007D4B4B" w:rsidRDefault="002A752B">
            <w:pPr>
              <w:rPr>
                <w:sz w:val="24"/>
                <w:szCs w:val="24"/>
              </w:rPr>
            </w:pPr>
          </w:p>
          <w:p w:rsidR="002A752B" w:rsidRPr="007D4B4B" w:rsidRDefault="002A752B">
            <w:pPr>
              <w:rPr>
                <w:sz w:val="24"/>
                <w:szCs w:val="24"/>
              </w:rPr>
            </w:pPr>
          </w:p>
          <w:p w:rsidR="002A752B" w:rsidRPr="007D4B4B" w:rsidRDefault="002A752B">
            <w:pPr>
              <w:rPr>
                <w:sz w:val="24"/>
                <w:szCs w:val="24"/>
              </w:rPr>
            </w:pPr>
          </w:p>
          <w:p w:rsidR="002A752B" w:rsidRPr="007D4B4B" w:rsidRDefault="002A752B">
            <w:pPr>
              <w:rPr>
                <w:sz w:val="24"/>
                <w:szCs w:val="24"/>
              </w:rPr>
            </w:pPr>
          </w:p>
          <w:p w:rsidR="002A752B" w:rsidRPr="007D4B4B" w:rsidRDefault="002A752B">
            <w:pPr>
              <w:rPr>
                <w:sz w:val="24"/>
                <w:szCs w:val="24"/>
              </w:rPr>
            </w:pPr>
          </w:p>
          <w:p w:rsidR="002A752B" w:rsidRPr="007D4B4B" w:rsidRDefault="002A752B">
            <w:pPr>
              <w:rPr>
                <w:sz w:val="24"/>
                <w:szCs w:val="24"/>
              </w:rPr>
            </w:pPr>
          </w:p>
          <w:p w:rsidR="00DC62BF" w:rsidRPr="007D4B4B" w:rsidRDefault="00DC62BF">
            <w:pPr>
              <w:rPr>
                <w:sz w:val="24"/>
                <w:szCs w:val="24"/>
              </w:rPr>
            </w:pPr>
          </w:p>
          <w:p w:rsidR="00DC62BF" w:rsidRPr="007D4B4B" w:rsidRDefault="00DC62BF">
            <w:pPr>
              <w:rPr>
                <w:sz w:val="24"/>
                <w:szCs w:val="24"/>
              </w:rPr>
            </w:pPr>
          </w:p>
          <w:p w:rsidR="002A752B" w:rsidRPr="007D4B4B" w:rsidRDefault="002A752B">
            <w:pPr>
              <w:rPr>
                <w:sz w:val="24"/>
                <w:szCs w:val="24"/>
              </w:rPr>
            </w:pPr>
          </w:p>
          <w:p w:rsidR="002A752B" w:rsidRPr="007D4B4B" w:rsidRDefault="002A752B">
            <w:pPr>
              <w:rPr>
                <w:sz w:val="24"/>
                <w:szCs w:val="24"/>
              </w:rPr>
            </w:pPr>
          </w:p>
          <w:p w:rsidR="002A752B" w:rsidRPr="007D4B4B" w:rsidRDefault="002A752B">
            <w:pPr>
              <w:rPr>
                <w:sz w:val="24"/>
                <w:szCs w:val="24"/>
              </w:rPr>
            </w:pPr>
          </w:p>
          <w:p w:rsidR="002A752B" w:rsidRPr="007D4B4B" w:rsidRDefault="002A752B">
            <w:pPr>
              <w:rPr>
                <w:sz w:val="24"/>
                <w:szCs w:val="24"/>
              </w:rPr>
            </w:pPr>
          </w:p>
          <w:p w:rsidR="002A752B" w:rsidRPr="007D4B4B" w:rsidRDefault="002A752B">
            <w:pPr>
              <w:rPr>
                <w:sz w:val="24"/>
                <w:szCs w:val="24"/>
              </w:rPr>
            </w:pPr>
          </w:p>
          <w:p w:rsidR="002A752B" w:rsidRPr="007D4B4B" w:rsidRDefault="002A752B">
            <w:pPr>
              <w:rPr>
                <w:sz w:val="24"/>
                <w:szCs w:val="24"/>
              </w:rPr>
            </w:pPr>
          </w:p>
          <w:p w:rsidR="002A752B" w:rsidRPr="007D4B4B" w:rsidRDefault="002A752B">
            <w:pPr>
              <w:rPr>
                <w:sz w:val="24"/>
                <w:szCs w:val="24"/>
              </w:rPr>
            </w:pPr>
          </w:p>
          <w:p w:rsidR="002A752B" w:rsidRPr="007D4B4B" w:rsidRDefault="002A752B">
            <w:pPr>
              <w:rPr>
                <w:sz w:val="24"/>
                <w:szCs w:val="24"/>
              </w:rPr>
            </w:pPr>
          </w:p>
        </w:tc>
      </w:tr>
    </w:tbl>
    <w:p w:rsidR="007D4B4B" w:rsidRDefault="007D4B4B" w:rsidP="00482719">
      <w:pPr>
        <w:jc w:val="center"/>
        <w:rPr>
          <w:b/>
          <w:sz w:val="28"/>
          <w:szCs w:val="28"/>
        </w:rPr>
      </w:pPr>
    </w:p>
    <w:p w:rsidR="00482719" w:rsidRPr="00482719" w:rsidRDefault="00482719" w:rsidP="00482719">
      <w:pPr>
        <w:jc w:val="center"/>
        <w:rPr>
          <w:b/>
          <w:sz w:val="28"/>
          <w:szCs w:val="28"/>
        </w:rPr>
      </w:pPr>
      <w:r w:rsidRPr="00482719">
        <w:rPr>
          <w:b/>
          <w:sz w:val="28"/>
          <w:szCs w:val="28"/>
        </w:rPr>
        <w:t>Last date for responses 24</w:t>
      </w:r>
      <w:r w:rsidRPr="00482719">
        <w:rPr>
          <w:b/>
          <w:sz w:val="28"/>
          <w:szCs w:val="28"/>
          <w:vertAlign w:val="superscript"/>
        </w:rPr>
        <w:t>th</w:t>
      </w:r>
      <w:r w:rsidRPr="00482719">
        <w:rPr>
          <w:b/>
          <w:sz w:val="28"/>
          <w:szCs w:val="28"/>
        </w:rPr>
        <w:t xml:space="preserve"> October 2014</w:t>
      </w:r>
    </w:p>
    <w:sectPr w:rsidR="00482719" w:rsidRPr="00482719" w:rsidSect="007D4B4B">
      <w:pgSz w:w="11906" w:h="16838"/>
      <w:pgMar w:top="851" w:right="1440" w:bottom="709"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EC4DBA"/>
    <w:multiLevelType w:val="hybridMultilevel"/>
    <w:tmpl w:val="192020A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19A9"/>
    <w:rsid w:val="001B55C3"/>
    <w:rsid w:val="002A752B"/>
    <w:rsid w:val="003078E0"/>
    <w:rsid w:val="00482719"/>
    <w:rsid w:val="0064015F"/>
    <w:rsid w:val="007D4B4B"/>
    <w:rsid w:val="00866243"/>
    <w:rsid w:val="00B705B3"/>
    <w:rsid w:val="00C219A9"/>
    <w:rsid w:val="00DC62B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B55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C62B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B55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C62B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A64C82A9</Template>
  <TotalTime>32</TotalTime>
  <Pages>2</Pages>
  <Words>219</Words>
  <Characters>1252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Bromsgrove District Council</Company>
  <LinksUpToDate>false</LinksUpToDate>
  <CharactersWithSpaces>1469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Dave Etheridge</dc:creator>
  <cp:lastModifiedBy>Niall McMenamin</cp:lastModifiedBy>
  <cp:revision>5</cp:revision>
  <dcterms:created xsi:type="dcterms:W3CDTF">2014-07-31T14:08:00Z</dcterms:created>
  <dcterms:modified xsi:type="dcterms:W3CDTF">2014-07-31T15:46:00Z</dcterms:modified>
</cp:coreProperties>
</file>